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CBD" w:rsidRDefault="00F73CBD" w:rsidP="00F73CBD">
      <w:pPr>
        <w:jc w:val="both"/>
        <w:rPr>
          <w:rFonts w:ascii="Calibri" w:hAnsi="Calibri" w:cs="Calibri"/>
        </w:rPr>
      </w:pPr>
      <w:proofErr w:type="spellStart"/>
      <w:r>
        <w:rPr>
          <w:rFonts w:ascii="Arial" w:hAnsi="Arial" w:cs="Arial"/>
          <w:b/>
          <w:bCs/>
        </w:rPr>
        <w:t>Sevgili</w:t>
      </w:r>
      <w:proofErr w:type="spellEnd"/>
      <w:r>
        <w:rPr>
          <w:rFonts w:ascii="Arial" w:hAnsi="Arial" w:cs="Arial"/>
          <w:b/>
          <w:bCs/>
        </w:rPr>
        <w:t xml:space="preserve"> </w:t>
      </w:r>
      <w:r w:rsidR="00B82F37">
        <w:rPr>
          <w:rStyle w:val="ecxhps"/>
          <w:rFonts w:ascii="Arial" w:hAnsi="Arial" w:cs="Arial"/>
          <w:b/>
          <w:bCs/>
          <w:color w:val="222222"/>
          <w:lang w:val="tr-TR"/>
        </w:rPr>
        <w:t>V</w:t>
      </w:r>
      <w:bookmarkStart w:id="0" w:name="_GoBack"/>
      <w:bookmarkEnd w:id="0"/>
      <w:r>
        <w:rPr>
          <w:rStyle w:val="ecxhps"/>
          <w:rFonts w:ascii="Arial" w:hAnsi="Arial" w:cs="Arial"/>
          <w:b/>
          <w:bCs/>
          <w:color w:val="222222"/>
          <w:lang w:val="tr-TR"/>
        </w:rPr>
        <w:t>atandaşlar</w:t>
      </w:r>
      <w:r>
        <w:rPr>
          <w:rFonts w:ascii="Arial" w:hAnsi="Arial" w:cs="Arial"/>
          <w:b/>
          <w:bCs/>
          <w:lang w:val="tr-TR"/>
        </w:rPr>
        <w:t xml:space="preserve">, </w:t>
      </w:r>
    </w:p>
    <w:p w:rsidR="00F73CBD" w:rsidRDefault="00F73CBD" w:rsidP="00F73CBD">
      <w:pPr>
        <w:jc w:val="both"/>
        <w:rPr>
          <w:rFonts w:ascii="Calibri" w:hAnsi="Calibri" w:cs="Calibri"/>
        </w:rPr>
      </w:pPr>
      <w:r>
        <w:rPr>
          <w:rFonts w:ascii="Arial" w:hAnsi="Arial" w:cs="Arial"/>
          <w:b/>
          <w:bCs/>
          <w:lang w:val="tr-TR"/>
        </w:rPr>
        <w:t> </w:t>
      </w:r>
    </w:p>
    <w:p w:rsidR="00F73CBD" w:rsidRDefault="00F73CBD" w:rsidP="00F73CBD">
      <w:pPr>
        <w:jc w:val="both"/>
        <w:rPr>
          <w:rStyle w:val="ecxhps"/>
          <w:rFonts w:ascii="Arial" w:hAnsi="Arial" w:cs="Arial"/>
          <w:b/>
          <w:bCs/>
          <w:color w:val="000000"/>
          <w:lang w:val="tr-TR"/>
        </w:rPr>
      </w:pPr>
      <w:r>
        <w:rPr>
          <w:rFonts w:ascii="Arial" w:hAnsi="Arial" w:cs="Arial"/>
          <w:b/>
          <w:bCs/>
          <w:color w:val="000000"/>
          <w:lang w:val="tr-TR"/>
        </w:rPr>
        <w:t xml:space="preserve">25.05.2014 tarihinde </w:t>
      </w:r>
      <w:r>
        <w:rPr>
          <w:rFonts w:ascii="Arial" w:hAnsi="Arial" w:cs="Arial"/>
          <w:b/>
          <w:bCs/>
          <w:color w:val="000000"/>
          <w:lang w:val="tr-TR"/>
        </w:rPr>
        <w:t>Baden-Württemberg`de yerel s</w:t>
      </w:r>
      <w:r>
        <w:rPr>
          <w:rFonts w:ascii="Arial" w:hAnsi="Arial" w:cs="Arial"/>
          <w:b/>
          <w:bCs/>
          <w:color w:val="000000"/>
          <w:lang w:val="tr-TR"/>
        </w:rPr>
        <w:t>e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ç</w:t>
      </w:r>
      <w:r>
        <w:rPr>
          <w:rFonts w:ascii="Arial" w:hAnsi="Arial" w:cs="Arial"/>
          <w:b/>
          <w:bCs/>
          <w:color w:val="000000"/>
          <w:lang w:val="tr-TR"/>
        </w:rPr>
        <w:t>im</w:t>
      </w:r>
      <w:r>
        <w:rPr>
          <w:rFonts w:ascii="Arial" w:hAnsi="Arial" w:cs="Arial"/>
          <w:b/>
          <w:bCs/>
          <w:color w:val="000000"/>
          <w:lang w:val="tr-TR"/>
        </w:rPr>
        <w:t>ler</w:t>
      </w:r>
      <w:r>
        <w:rPr>
          <w:rFonts w:ascii="Arial" w:hAnsi="Arial" w:cs="Arial"/>
          <w:b/>
          <w:bCs/>
          <w:color w:val="000000"/>
          <w:lang w:val="tr-TR"/>
        </w:rPr>
        <w:t xml:space="preserve"> ve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Avrupa seçimleri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gerçekleşecek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. Bu se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ç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imlerde önümüzdeki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beş yıl</w:t>
      </w:r>
      <w:r>
        <w:rPr>
          <w:rFonts w:ascii="Arial" w:hAnsi="Arial" w:cs="Arial"/>
          <w:b/>
          <w:bCs/>
          <w:color w:val="222222"/>
          <w:lang w:val="tr-TR"/>
        </w:rPr>
        <w:t xml:space="preserve">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içinde</w:t>
      </w:r>
      <w:r>
        <w:rPr>
          <w:rFonts w:ascii="Arial" w:hAnsi="Arial" w:cs="Arial"/>
          <w:b/>
          <w:bCs/>
          <w:color w:val="222222"/>
          <w:lang w:val="tr-TR"/>
        </w:rPr>
        <w:t xml:space="preserve"> ya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ş</w:t>
      </w:r>
      <w:r>
        <w:rPr>
          <w:rFonts w:ascii="Arial" w:hAnsi="Arial" w:cs="Arial"/>
          <w:b/>
          <w:bCs/>
          <w:color w:val="222222"/>
          <w:lang w:val="tr-TR"/>
        </w:rPr>
        <w:t>ad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ığı</w:t>
      </w:r>
      <w:r>
        <w:rPr>
          <w:rFonts w:ascii="Arial" w:hAnsi="Arial" w:cs="Arial"/>
          <w:b/>
          <w:bCs/>
          <w:color w:val="222222"/>
          <w:lang w:val="tr-TR"/>
        </w:rPr>
        <w:t>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color w:val="222222"/>
          <w:lang w:val="tr-TR"/>
        </w:rPr>
        <w:t xml:space="preserve">z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ş</w:t>
      </w:r>
      <w:r>
        <w:rPr>
          <w:rFonts w:ascii="Arial" w:hAnsi="Arial" w:cs="Arial"/>
          <w:b/>
          <w:bCs/>
          <w:color w:val="222222"/>
          <w:lang w:val="tr-TR"/>
        </w:rPr>
        <w:t>ehirde ve ayn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color w:val="222222"/>
          <w:lang w:val="tr-TR"/>
        </w:rPr>
        <w:t xml:space="preserve"> zamanda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Avrupa düzeyinde sizi ve isteklerinizi kimlerin temsil edece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ğ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ini doğrudan</w:t>
      </w:r>
      <w:r>
        <w:rPr>
          <w:rFonts w:ascii="Arial" w:hAnsi="Arial" w:cs="Arial"/>
          <w:b/>
          <w:bCs/>
          <w:color w:val="222222"/>
          <w:lang w:val="tr-TR"/>
        </w:rPr>
        <w:t xml:space="preserve"> 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belirleyebilirsiniz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. 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SPD adaylar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iyi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iş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olanaklar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, a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dil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ücret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,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tutarl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bir aile politikas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ile birlikte geni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ş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kre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ş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imkanlar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,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tam gün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çocuk bak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m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, iyi e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itim imkanlar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ve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ögrencilerin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uzun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dönemli birlikte ö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renim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görmeleri i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ç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in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ça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l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acaklard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r. </w:t>
      </w:r>
    </w:p>
    <w:p w:rsidR="00F73CBD" w:rsidRPr="00F73CBD" w:rsidRDefault="00F73CBD" w:rsidP="00F73CBD">
      <w:pPr>
        <w:jc w:val="both"/>
        <w:rPr>
          <w:rFonts w:ascii="Calibri" w:hAnsi="Calibri" w:cs="Calibri"/>
          <w:lang w:val="tr-TR"/>
        </w:rPr>
      </w:pP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</w:t>
      </w:r>
    </w:p>
    <w:p w:rsidR="00F73CBD" w:rsidRDefault="00F73CBD" w:rsidP="00F73CBD">
      <w:pPr>
        <w:jc w:val="both"/>
        <w:rPr>
          <w:rStyle w:val="ecxhps"/>
          <w:rFonts w:ascii="Arial" w:hAnsi="Arial" w:cs="Arial"/>
          <w:b/>
          <w:bCs/>
          <w:color w:val="000000"/>
          <w:lang w:val="tr-TR"/>
        </w:rPr>
      </w:pP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Her düzeyde, 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yerel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düzeyden tutun A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vrupa düzeyine kadar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,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köken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i ne olursa olsun, tüm in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sanlar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n b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ve dayan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ma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 i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ç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ersinde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bir ya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ş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am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sürmeleri 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i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ç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 xml:space="preserve">in mücadele veriyoruz. </w:t>
      </w:r>
    </w:p>
    <w:p w:rsidR="002A788C" w:rsidRPr="00F73CBD" w:rsidRDefault="002A788C" w:rsidP="00F73CBD">
      <w:pPr>
        <w:jc w:val="both"/>
        <w:rPr>
          <w:rFonts w:ascii="Calibri" w:hAnsi="Calibri" w:cs="Calibri"/>
          <w:lang w:val="tr-TR"/>
        </w:rPr>
      </w:pPr>
    </w:p>
    <w:p w:rsidR="00F73CBD" w:rsidRPr="00F73CBD" w:rsidRDefault="00F73CBD" w:rsidP="00F73CBD">
      <w:pPr>
        <w:jc w:val="both"/>
        <w:rPr>
          <w:rFonts w:ascii="Calibri" w:hAnsi="Calibri" w:cs="Calibri"/>
          <w:lang w:val="tr-TR"/>
        </w:rPr>
      </w:pPr>
      <w:r>
        <w:rPr>
          <w:rFonts w:ascii="Arial" w:hAnsi="Arial" w:cs="Arial"/>
          <w:b/>
          <w:bCs/>
          <w:lang w:val="tr-TR"/>
        </w:rPr>
        <w:t>Demokratik hakk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>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>z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 xml:space="preserve"> kullan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>n. 25. May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>s 2014’de mutlaka se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ç</w:t>
      </w:r>
      <w:r>
        <w:rPr>
          <w:rFonts w:ascii="Arial" w:hAnsi="Arial" w:cs="Arial"/>
          <w:b/>
          <w:bCs/>
          <w:lang w:val="tr-TR"/>
        </w:rPr>
        <w:t>ime gidin ve SPD adaylar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>n</w:t>
      </w:r>
      <w:r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>
        <w:rPr>
          <w:rFonts w:ascii="Arial" w:hAnsi="Arial" w:cs="Arial"/>
          <w:b/>
          <w:bCs/>
          <w:lang w:val="tr-TR"/>
        </w:rPr>
        <w:t xml:space="preserve"> se</w:t>
      </w:r>
      <w:r>
        <w:rPr>
          <w:rStyle w:val="ecxhps"/>
          <w:rFonts w:ascii="Arial" w:hAnsi="Arial" w:cs="Arial"/>
          <w:b/>
          <w:bCs/>
          <w:color w:val="000000"/>
          <w:lang w:val="tr-TR"/>
        </w:rPr>
        <w:t>ç</w:t>
      </w:r>
      <w:r>
        <w:rPr>
          <w:rFonts w:ascii="Arial" w:hAnsi="Arial" w:cs="Arial"/>
          <w:b/>
          <w:bCs/>
          <w:lang w:val="tr-TR"/>
        </w:rPr>
        <w:t xml:space="preserve">in. </w:t>
      </w:r>
    </w:p>
    <w:p w:rsidR="00F73CBD" w:rsidRPr="00F73CBD" w:rsidRDefault="00F73CBD" w:rsidP="00F73CBD">
      <w:pPr>
        <w:jc w:val="both"/>
        <w:rPr>
          <w:rFonts w:ascii="Calibri" w:hAnsi="Calibri" w:cs="Calibri"/>
          <w:lang w:val="tr-TR"/>
        </w:rPr>
      </w:pPr>
      <w:r>
        <w:rPr>
          <w:rFonts w:ascii="Arial" w:hAnsi="Arial" w:cs="Arial"/>
          <w:b/>
          <w:bCs/>
          <w:lang w:val="tr-TR"/>
        </w:rPr>
        <w:t> </w:t>
      </w:r>
    </w:p>
    <w:p w:rsidR="00F73CBD" w:rsidRDefault="00F73CBD" w:rsidP="00F73CBD">
      <w:pPr>
        <w:jc w:val="both"/>
        <w:rPr>
          <w:rFonts w:ascii="Calibri" w:hAnsi="Calibri" w:cs="Calibri"/>
        </w:rPr>
      </w:pPr>
      <w:r>
        <w:rPr>
          <w:rFonts w:ascii="Arial" w:hAnsi="Arial" w:cs="Arial"/>
          <w:b/>
          <w:bCs/>
          <w:lang w:val="tr-TR"/>
        </w:rPr>
        <w:t>Sevgi</w:t>
      </w:r>
      <w:r w:rsidR="002A788C">
        <w:rPr>
          <w:rFonts w:ascii="Arial" w:hAnsi="Arial" w:cs="Arial"/>
          <w:b/>
          <w:bCs/>
          <w:lang w:val="tr-TR"/>
        </w:rPr>
        <w:t xml:space="preserve"> ve sayg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 w:rsidR="002A788C">
        <w:rPr>
          <w:rFonts w:ascii="Arial" w:hAnsi="Arial" w:cs="Arial"/>
          <w:b/>
          <w:bCs/>
          <w:lang w:val="tr-TR"/>
        </w:rPr>
        <w:t>lar</w:t>
      </w:r>
      <w:r w:rsidR="002A788C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 w:rsidR="00B84E16">
        <w:rPr>
          <w:rStyle w:val="ecxhps"/>
          <w:rFonts w:ascii="Arial" w:hAnsi="Arial" w:cs="Arial"/>
          <w:b/>
          <w:bCs/>
          <w:color w:val="222222"/>
          <w:lang w:val="tr-TR"/>
        </w:rPr>
        <w:t>m</w:t>
      </w:r>
      <w:r w:rsidR="00B84E16">
        <w:rPr>
          <w:rStyle w:val="ecxhps"/>
          <w:rFonts w:ascii="Arial" w:hAnsi="Arial" w:cs="Arial"/>
          <w:b/>
          <w:bCs/>
          <w:color w:val="222222"/>
          <w:lang w:val="tr-TR"/>
        </w:rPr>
        <w:t>ı</w:t>
      </w:r>
      <w:r w:rsidR="00B84E16">
        <w:rPr>
          <w:rStyle w:val="ecxhps"/>
          <w:rFonts w:ascii="Arial" w:hAnsi="Arial" w:cs="Arial"/>
          <w:b/>
          <w:bCs/>
          <w:color w:val="222222"/>
          <w:lang w:val="tr-TR"/>
        </w:rPr>
        <w:t>zla</w:t>
      </w:r>
    </w:p>
    <w:p w:rsidR="00F73CBD" w:rsidRDefault="00F73CBD" w:rsidP="00F73CBD">
      <w:pPr>
        <w:jc w:val="both"/>
        <w:rPr>
          <w:rFonts w:ascii="Calibri" w:hAnsi="Calibri" w:cs="Calibri"/>
        </w:rPr>
      </w:pPr>
      <w:r>
        <w:rPr>
          <w:rFonts w:ascii="Arial" w:hAnsi="Arial" w:cs="Arial"/>
          <w:b/>
          <w:bCs/>
          <w:lang w:val="tr-TR"/>
        </w:rPr>
        <w:t> </w:t>
      </w:r>
    </w:p>
    <w:p w:rsidR="000B4644" w:rsidRDefault="000B4644"/>
    <w:sectPr w:rsidR="000B464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BD"/>
    <w:rsid w:val="000B4644"/>
    <w:rsid w:val="002A788C"/>
    <w:rsid w:val="00B82F37"/>
    <w:rsid w:val="00B84E16"/>
    <w:rsid w:val="00F7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CBD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cxhps">
    <w:name w:val="ecxhps"/>
    <w:basedOn w:val="Absatz-Standardschriftart"/>
    <w:rsid w:val="00F73C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73CBD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ecxhps">
    <w:name w:val="ecxhps"/>
    <w:basedOn w:val="Absatz-Standardschriftart"/>
    <w:rsid w:val="00F73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29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Rechtsanwalt Karaahmetoglu</dc:creator>
  <cp:lastModifiedBy>Rechtsanwalt Karaahmetoglu</cp:lastModifiedBy>
  <cp:revision>3</cp:revision>
  <cp:lastPrinted>2014-04-08T11:05:00Z</cp:lastPrinted>
  <dcterms:created xsi:type="dcterms:W3CDTF">2014-04-08T10:49:00Z</dcterms:created>
  <dcterms:modified xsi:type="dcterms:W3CDTF">2014-04-08T11:08:00Z</dcterms:modified>
</cp:coreProperties>
</file>